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D2" w:rsidRPr="004F67D2" w:rsidRDefault="004F67D2" w:rsidP="004F67D2">
      <w:pPr>
        <w:spacing w:before="100" w:beforeAutospacing="1" w:after="100" w:afterAutospacing="1" w:line="240" w:lineRule="auto"/>
        <w:jc w:val="center"/>
        <w:rPr>
          <w:rFonts w:ascii="Times New Roman" w:eastAsia="Times New Roman" w:hAnsi="Times New Roman" w:cs="Times New Roman"/>
          <w:sz w:val="40"/>
          <w:szCs w:val="40"/>
          <w:lang w:eastAsia="pl-PL"/>
        </w:rPr>
      </w:pPr>
      <w:bookmarkStart w:id="0" w:name="_GoBack"/>
      <w:r w:rsidRPr="004F67D2">
        <w:rPr>
          <w:rFonts w:ascii="Times New Roman" w:eastAsia="Times New Roman" w:hAnsi="Times New Roman" w:cs="Times New Roman"/>
          <w:b/>
          <w:bCs/>
          <w:sz w:val="40"/>
          <w:szCs w:val="40"/>
          <w:lang w:eastAsia="pl-PL"/>
        </w:rPr>
        <w:t xml:space="preserve">Informacje o programie </w:t>
      </w:r>
      <w:proofErr w:type="spellStart"/>
      <w:r w:rsidRPr="004F67D2">
        <w:rPr>
          <w:rFonts w:ascii="Times New Roman" w:eastAsia="Times New Roman" w:hAnsi="Times New Roman" w:cs="Times New Roman"/>
          <w:b/>
          <w:bCs/>
          <w:sz w:val="40"/>
          <w:szCs w:val="40"/>
          <w:lang w:eastAsia="pl-PL"/>
        </w:rPr>
        <w:t>Agroenergia</w:t>
      </w:r>
      <w:proofErr w:type="spellEnd"/>
    </w:p>
    <w:bookmarkEnd w:id="0"/>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Cel programu?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Celem programu jest zwiększenie produkcji energii ze źródeł odnawialnych w sektorze rolniczym. Program realizowany będzie do 2027 roku.</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Termin naboru wniosków: nabór ciągły od dnia ogłoszenia informacji o uruchomieniu naboru na stronie </w:t>
      </w:r>
      <w:proofErr w:type="spellStart"/>
      <w:r w:rsidRPr="004F67D2">
        <w:rPr>
          <w:rFonts w:ascii="Times New Roman" w:eastAsia="Times New Roman" w:hAnsi="Times New Roman" w:cs="Times New Roman"/>
          <w:sz w:val="24"/>
          <w:szCs w:val="24"/>
          <w:lang w:eastAsia="pl-PL"/>
        </w:rPr>
        <w:t>WFOŚiGW</w:t>
      </w:r>
      <w:proofErr w:type="spellEnd"/>
      <w:r w:rsidRPr="004F67D2">
        <w:rPr>
          <w:rFonts w:ascii="Times New Roman" w:eastAsia="Times New Roman" w:hAnsi="Times New Roman" w:cs="Times New Roman"/>
          <w:sz w:val="24"/>
          <w:szCs w:val="24"/>
          <w:lang w:eastAsia="pl-PL"/>
        </w:rPr>
        <w:t xml:space="preserve"> w Białymstoku do czasu rozdysponowania puli środków.</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Dla kogo?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Beneficjentem programu jest:</w:t>
      </w:r>
    </w:p>
    <w:p w:rsidR="004F67D2" w:rsidRPr="004F67D2" w:rsidRDefault="004F67D2" w:rsidP="004F67D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Osoba fizyczna będąca właścicielem lub dzierżawcą nieruchomości rolnych, których łączna powierzchnia użytków rolnych zawiera się w przedziale od 1 ha do 300 ha oraz co najmniej rok przed złożeniem wniosku prowadząca osobiście gospodarstwo rolne</w:t>
      </w:r>
    </w:p>
    <w:p w:rsidR="004F67D2" w:rsidRPr="004F67D2" w:rsidRDefault="004F67D2" w:rsidP="004F67D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Osoba prawna będąca właścicielem lub dzierżawcą nieruchomości rolnych, których łączna powierzchnia użytków rolnych zawiera się w przedziale od 1 ha do 300 ha oraz co najmniej rok przed złożeniem wniosku o udzielenie dofinansowania prowadząca działalność rolniczą lub działalność gospodarczą w zakresie usług rolniczych.</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W przypadku składania Wniosku jako dzierżawca wraz z wnioskiem o dofinansowanie należy przedłożyć dokument potwierdzający prowadzenie gospodarstwa rolnego lub działalności rolniczej lub działalności gospodarczej w zakresie usług rolniczych.</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Jakie wsparcie? </w:t>
      </w:r>
    </w:p>
    <w:p w:rsidR="004F67D2" w:rsidRPr="004F67D2" w:rsidRDefault="004F67D2" w:rsidP="004F67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1. Dofinansowanie udzielane w formie dotacji </w:t>
      </w:r>
      <w:r w:rsidRPr="004F67D2">
        <w:rPr>
          <w:rFonts w:ascii="Times New Roman" w:eastAsia="Times New Roman" w:hAnsi="Times New Roman" w:cs="Times New Roman"/>
          <w:b/>
          <w:bCs/>
          <w:sz w:val="24"/>
          <w:szCs w:val="24"/>
          <w:lang w:eastAsia="pl-PL"/>
        </w:rPr>
        <w:t>do 20% kosztów kwalifikowanych,</w:t>
      </w:r>
      <w:r w:rsidRPr="004F67D2">
        <w:rPr>
          <w:rFonts w:ascii="Times New Roman" w:eastAsia="Times New Roman" w:hAnsi="Times New Roman" w:cs="Times New Roman"/>
          <w:b/>
          <w:bCs/>
          <w:sz w:val="24"/>
          <w:szCs w:val="24"/>
          <w:lang w:eastAsia="pl-PL"/>
        </w:rPr>
        <w:br/>
        <w:t>w szczególności</w:t>
      </w:r>
      <w:r w:rsidRPr="004F67D2">
        <w:rPr>
          <w:rFonts w:ascii="Times New Roman" w:eastAsia="Times New Roman" w:hAnsi="Times New Roman" w:cs="Times New Roman"/>
          <w:sz w:val="24"/>
          <w:szCs w:val="24"/>
          <w:lang w:eastAsia="pl-PL"/>
        </w:rPr>
        <w:t>:</w:t>
      </w:r>
    </w:p>
    <w:p w:rsidR="004F67D2" w:rsidRPr="004F67D2" w:rsidRDefault="004F67D2" w:rsidP="004F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dla instalacji o mocy od 10 do 30 kW do 20 %, nie więcej niż 15 000 zł,</w:t>
      </w:r>
    </w:p>
    <w:p w:rsidR="004F67D2" w:rsidRPr="004F67D2" w:rsidRDefault="004F67D2" w:rsidP="004F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dla instalacji o mocy od 30 do 50 kW do 13%, nie więcej niż 25 000 zł</w:t>
      </w:r>
      <w:r w:rsidRPr="004F67D2">
        <w:rPr>
          <w:rFonts w:ascii="Times New Roman" w:eastAsia="Times New Roman" w:hAnsi="Times New Roman" w:cs="Times New Roman"/>
          <w:sz w:val="24"/>
          <w:szCs w:val="24"/>
          <w:lang w:eastAsia="pl-PL"/>
        </w:rPr>
        <w:t>.</w:t>
      </w:r>
    </w:p>
    <w:p w:rsidR="004F67D2" w:rsidRPr="004F67D2" w:rsidRDefault="004F67D2" w:rsidP="004F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2. Dla przedsięwzięć dotyczących budowy instalacji hybrydowej tj. </w:t>
      </w:r>
      <w:proofErr w:type="spellStart"/>
      <w:r w:rsidRPr="004F67D2">
        <w:rPr>
          <w:rFonts w:ascii="Times New Roman" w:eastAsia="Times New Roman" w:hAnsi="Times New Roman" w:cs="Times New Roman"/>
          <w:sz w:val="24"/>
          <w:szCs w:val="24"/>
          <w:lang w:eastAsia="pl-PL"/>
        </w:rPr>
        <w:t>fotowoltaika</w:t>
      </w:r>
      <w:proofErr w:type="spellEnd"/>
      <w:r w:rsidRPr="004F67D2">
        <w:rPr>
          <w:rFonts w:ascii="Times New Roman" w:eastAsia="Times New Roman" w:hAnsi="Times New Roman" w:cs="Times New Roman"/>
          <w:sz w:val="24"/>
          <w:szCs w:val="24"/>
          <w:lang w:eastAsia="pl-PL"/>
        </w:rPr>
        <w:t xml:space="preserve"> wraz z pompą ciepła lub elektrownia wiatrowa wraz z pompą ciepła, sprzężonej w jeden układ, dofinansowanie wyliczane jest na podstawie mocy zainstalowanej każdego urządzenia osobno oraz </w:t>
      </w:r>
      <w:r w:rsidRPr="004F67D2">
        <w:rPr>
          <w:rFonts w:ascii="Times New Roman" w:eastAsia="Times New Roman" w:hAnsi="Times New Roman" w:cs="Times New Roman"/>
          <w:b/>
          <w:bCs/>
          <w:sz w:val="24"/>
          <w:szCs w:val="24"/>
          <w:lang w:eastAsia="pl-PL"/>
        </w:rPr>
        <w:t>przewiduje się dodatek w wysokości 10 000 zł</w:t>
      </w:r>
    </w:p>
    <w:p w:rsidR="004F67D2" w:rsidRPr="004F67D2" w:rsidRDefault="004F67D2" w:rsidP="004F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3. Dofinansowanie do 20% kosztów kwalifikowanych dla towarzyszących magazynów energii, przy czym koszt kwalifikowany nie może wynosić więcej niż 50% kosztów źródła wytwarzania energii.</w:t>
      </w:r>
      <w:r w:rsidRPr="004F67D2">
        <w:rPr>
          <w:rFonts w:ascii="Times New Roman" w:eastAsia="Times New Roman" w:hAnsi="Times New Roman" w:cs="Times New Roman"/>
          <w:sz w:val="24"/>
          <w:szCs w:val="24"/>
          <w:lang w:eastAsia="pl-PL"/>
        </w:rPr>
        <w:t xml:space="preserve"> Warunkiem udzielenia takiego wsparcia na magazyn energii jest zintegrowanie go ze źródłem energii, które będzie realizowane równolegle w ramach projektu.</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Co obejmuje dofinansowanie? </w:t>
      </w:r>
    </w:p>
    <w:p w:rsidR="004F67D2" w:rsidRPr="004F67D2" w:rsidRDefault="004F67D2" w:rsidP="004F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lastRenderedPageBreak/>
        <w:t>1. Przedsięwzięcia polegające na zakupie i montażu:</w:t>
      </w:r>
    </w:p>
    <w:p w:rsidR="004F67D2" w:rsidRPr="004F67D2" w:rsidRDefault="004F67D2" w:rsidP="004F67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instalacji fotowoltaicznych o zainstalowanej mocy elektrycznej większej niż 10 kW oraz nie większej niż 50 kW,</w:t>
      </w:r>
    </w:p>
    <w:p w:rsidR="004F67D2" w:rsidRPr="004F67D2" w:rsidRDefault="004F67D2" w:rsidP="004F67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instalacji wiatrowych o zainstalowanej mocy elektrycznej większej niż 10 kW oraz nie większej niż 50 kW,</w:t>
      </w:r>
    </w:p>
    <w:p w:rsidR="004F67D2" w:rsidRPr="004F67D2" w:rsidRDefault="004F67D2" w:rsidP="004F67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pomp ciepła o mocy większej niż 10 kW oraz nie większej niż 50 kW, przy czym złożenie wniosku jest uwarunkowane wcześniejszym przeprowadzeniem audytu energetycznego, który rekomenduje wnioskowany zakres przedsięwzięcia,</w:t>
      </w:r>
    </w:p>
    <w:p w:rsidR="004F67D2" w:rsidRPr="004F67D2" w:rsidRDefault="004F67D2" w:rsidP="004F67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bookmarkStart w:id="1" w:name="_Hlk81822425"/>
      <w:r w:rsidRPr="004F67D2">
        <w:rPr>
          <w:rFonts w:ascii="Times New Roman" w:eastAsia="Times New Roman" w:hAnsi="Times New Roman" w:cs="Times New Roman"/>
          <w:sz w:val="24"/>
          <w:szCs w:val="24"/>
          <w:lang w:eastAsia="pl-PL"/>
        </w:rPr>
        <w:t xml:space="preserve">- instalacji hybrydowej, tj.: </w:t>
      </w:r>
      <w:proofErr w:type="spellStart"/>
      <w:r w:rsidRPr="004F67D2">
        <w:rPr>
          <w:rFonts w:ascii="Times New Roman" w:eastAsia="Times New Roman" w:hAnsi="Times New Roman" w:cs="Times New Roman"/>
          <w:sz w:val="24"/>
          <w:szCs w:val="24"/>
          <w:lang w:eastAsia="pl-PL"/>
        </w:rPr>
        <w:t>fotowoltaika</w:t>
      </w:r>
      <w:proofErr w:type="spellEnd"/>
      <w:r w:rsidRPr="004F67D2">
        <w:rPr>
          <w:rFonts w:ascii="Times New Roman" w:eastAsia="Times New Roman" w:hAnsi="Times New Roman" w:cs="Times New Roman"/>
          <w:sz w:val="24"/>
          <w:szCs w:val="24"/>
          <w:lang w:eastAsia="pl-PL"/>
        </w:rPr>
        <w:t xml:space="preserve"> wraz z pompą ciepła lub elektrownia wiatrowa wraz z pompą ciepła, sprzężone w jeden układ (dofinansowaniu podlegają również instalacje hybrydowe o sumarycznej mocy urządzeń wytwórczych powyżej 50 kW, przy czym moce poszczególnych jednostek wytwarzania energii nie mogą przekraczać 50 kW), przy czym złożenie wniosku jest uwarunkowane wcześniejszym przeprowadzeniem audytu energetycznego, który rekomenduje zastosowanie pompy ciepła,</w:t>
      </w:r>
      <w:bookmarkEnd w:id="1"/>
      <w:r w:rsidRPr="004F67D2">
        <w:rPr>
          <w:rFonts w:ascii="Times New Roman" w:eastAsia="Times New Roman" w:hAnsi="Times New Roman" w:cs="Times New Roman"/>
          <w:sz w:val="24"/>
          <w:szCs w:val="24"/>
          <w:lang w:eastAsia="pl-PL"/>
        </w:rPr>
        <w:t xml:space="preserve"> służących zaspokajaniu własnych potrzeb energetycznych Wnioskodawcy w miejscu prowadzenia działalności rolniczej.</w:t>
      </w:r>
    </w:p>
    <w:p w:rsidR="004F67D2" w:rsidRPr="004F67D2" w:rsidRDefault="004F67D2" w:rsidP="004F67D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2. Zakup i montaż towarzyszących magazynów energii dla instalacji z pkt. 1) lit. a, b oraz d. Warunkiem dofinansowania jest obligatoryjna realizacja inwestycji dotyczącej zakresu przedsięwzięć określonych w pkt. 1).</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UWAGA! Dofinansowaniu nie podlegają projekty polegające na zwiększeniu mocy już istniejącej instalacji (decyduje Punkt Poboru Energii).</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Dofinansowanie wypłacane jest w formie refundacji po zakończeniu inwestycji. Zakończenie przedsięwzięcia rozumiane jest jako przyłączenie </w:t>
      </w:r>
      <w:proofErr w:type="spellStart"/>
      <w:r w:rsidRPr="004F67D2">
        <w:rPr>
          <w:rFonts w:ascii="Times New Roman" w:eastAsia="Times New Roman" w:hAnsi="Times New Roman" w:cs="Times New Roman"/>
          <w:sz w:val="24"/>
          <w:szCs w:val="24"/>
          <w:lang w:eastAsia="pl-PL"/>
        </w:rPr>
        <w:t>mikroinstalacji</w:t>
      </w:r>
      <w:proofErr w:type="spellEnd"/>
      <w:r w:rsidRPr="004F67D2">
        <w:rPr>
          <w:rFonts w:ascii="Times New Roman" w:eastAsia="Times New Roman" w:hAnsi="Times New Roman" w:cs="Times New Roman"/>
          <w:sz w:val="24"/>
          <w:szCs w:val="24"/>
          <w:lang w:eastAsia="pl-PL"/>
        </w:rPr>
        <w:t xml:space="preserve"> do sieci elektroenergetycznej oraz zawarcie umowy kompleksowej z Przedsiębiorstwem energetycznym, a w przypadku przedsięwzięć dotyczących pompy ciepła, magazynów energii oraz systemów off-</w:t>
      </w:r>
      <w:proofErr w:type="spellStart"/>
      <w:r w:rsidRPr="004F67D2">
        <w:rPr>
          <w:rFonts w:ascii="Times New Roman" w:eastAsia="Times New Roman" w:hAnsi="Times New Roman" w:cs="Times New Roman"/>
          <w:sz w:val="24"/>
          <w:szCs w:val="24"/>
          <w:lang w:eastAsia="pl-PL"/>
        </w:rPr>
        <w:t>grid</w:t>
      </w:r>
      <w:proofErr w:type="spellEnd"/>
      <w:r w:rsidRPr="004F67D2">
        <w:rPr>
          <w:rFonts w:ascii="Times New Roman" w:eastAsia="Times New Roman" w:hAnsi="Times New Roman" w:cs="Times New Roman"/>
          <w:sz w:val="24"/>
          <w:szCs w:val="24"/>
          <w:lang w:eastAsia="pl-PL"/>
        </w:rPr>
        <w:t>, poprzez uzyskanie protokołu odbioru.</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Kiedy ponosić wydatki?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Okres kwalifikowalności kosztów od dnia złożenia wniosku o dofinansowanie </w:t>
      </w:r>
      <w:r w:rsidRPr="004F67D2">
        <w:rPr>
          <w:rFonts w:ascii="Times New Roman" w:eastAsia="Times New Roman" w:hAnsi="Times New Roman" w:cs="Times New Roman"/>
          <w:b/>
          <w:bCs/>
          <w:sz w:val="24"/>
          <w:szCs w:val="24"/>
          <w:lang w:eastAsia="pl-PL"/>
        </w:rPr>
        <w:t>do 30.06.2027 r.</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UWAGA! Przedsięwzięcie </w:t>
      </w:r>
      <w:r w:rsidRPr="004F67D2">
        <w:rPr>
          <w:rFonts w:ascii="Times New Roman" w:eastAsia="Times New Roman" w:hAnsi="Times New Roman" w:cs="Times New Roman"/>
          <w:b/>
          <w:bCs/>
          <w:sz w:val="24"/>
          <w:szCs w:val="24"/>
          <w:lang w:eastAsia="pl-PL"/>
        </w:rPr>
        <w:t>nie może być rozpoczęte przed dniem złożenia wniosku</w:t>
      </w:r>
      <w:r w:rsidRPr="004F67D2">
        <w:rPr>
          <w:rFonts w:ascii="Times New Roman" w:eastAsia="Times New Roman" w:hAnsi="Times New Roman" w:cs="Times New Roman"/>
          <w:sz w:val="24"/>
          <w:szCs w:val="24"/>
          <w:lang w:eastAsia="pl-PL"/>
        </w:rPr>
        <w:br/>
        <w:t xml:space="preserve">o dofinansowanie do </w:t>
      </w:r>
      <w:proofErr w:type="spellStart"/>
      <w:r w:rsidRPr="004F67D2">
        <w:rPr>
          <w:rFonts w:ascii="Times New Roman" w:eastAsia="Times New Roman" w:hAnsi="Times New Roman" w:cs="Times New Roman"/>
          <w:sz w:val="24"/>
          <w:szCs w:val="24"/>
          <w:lang w:eastAsia="pl-PL"/>
        </w:rPr>
        <w:t>WFOŚiGW</w:t>
      </w:r>
      <w:proofErr w:type="spellEnd"/>
      <w:r w:rsidRPr="004F67D2">
        <w:rPr>
          <w:rFonts w:ascii="Times New Roman" w:eastAsia="Times New Roman" w:hAnsi="Times New Roman" w:cs="Times New Roman"/>
          <w:sz w:val="24"/>
          <w:szCs w:val="24"/>
          <w:lang w:eastAsia="pl-PL"/>
        </w:rPr>
        <w:t xml:space="preserve"> (decyduje data wpływu). Przez rozpoczęcie przedsięwzięcia należy rozumieć zamówienie lub zakup urządzeń (pomp ciepła, magazynów</w:t>
      </w:r>
      <w:r w:rsidRPr="004F67D2">
        <w:rPr>
          <w:rFonts w:ascii="Times New Roman" w:eastAsia="Times New Roman" w:hAnsi="Times New Roman" w:cs="Times New Roman"/>
          <w:sz w:val="24"/>
          <w:szCs w:val="24"/>
          <w:lang w:eastAsia="pl-PL"/>
        </w:rPr>
        <w:br/>
        <w:t>i innych instalacji, których dotyczy wniosek o dofinansowanie), a także zawarcie umowy na ich montaż lub zlecenie tego montażu w innej formie.</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lastRenderedPageBreak/>
        <w:t>Szczegółowe warunki udzielenia dotacji określone zostały w treści Programu priorytetowego oraz w Regulaminie naboru wniosków, znajdują się w zakładce „Wymagana dokumentacja”.</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Sposób składania wniosków</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Formularz wniosku o dofinansowanie dostępny jest w Portalu Beneficjenta </w:t>
      </w:r>
      <w:hyperlink r:id="rId5" w:history="1">
        <w:r w:rsidRPr="004F67D2">
          <w:rPr>
            <w:rFonts w:ascii="Times New Roman" w:eastAsia="Times New Roman" w:hAnsi="Times New Roman" w:cs="Times New Roman"/>
            <w:b/>
            <w:bCs/>
            <w:color w:val="0000FF"/>
            <w:sz w:val="24"/>
            <w:szCs w:val="24"/>
            <w:u w:val="single"/>
            <w:lang w:eastAsia="pl-PL"/>
          </w:rPr>
          <w:t>https://portal.wfosigw.bialystok.pl/</w:t>
        </w:r>
      </w:hyperlink>
      <w:r w:rsidRPr="004F67D2">
        <w:rPr>
          <w:rFonts w:ascii="Times New Roman" w:eastAsia="Times New Roman" w:hAnsi="Times New Roman" w:cs="Times New Roman"/>
          <w:b/>
          <w:bCs/>
          <w:sz w:val="24"/>
          <w:szCs w:val="24"/>
          <w:lang w:eastAsia="pl-PL"/>
        </w:rPr>
        <w:t xml:space="preserve">, Regulamin naboru wniosków wraz z wymaganą dokumentacją dostępny jest w zakładce „Wymagana dokumentacja”.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u w:val="single"/>
          <w:lang w:eastAsia="pl-PL"/>
        </w:rPr>
        <w:t xml:space="preserve">Wnioski należy składać od 01.10.2021 r. </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W celu złożenia wniosku o dofinansowanie należy:</w:t>
      </w:r>
    </w:p>
    <w:p w:rsidR="004F67D2" w:rsidRPr="004F67D2" w:rsidRDefault="004F67D2" w:rsidP="004F67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Założyć konto w Portalu beneficjenta </w:t>
      </w:r>
      <w:r w:rsidRPr="004F67D2">
        <w:rPr>
          <w:rFonts w:ascii="Times New Roman" w:eastAsia="Times New Roman" w:hAnsi="Times New Roman" w:cs="Times New Roman"/>
          <w:i/>
          <w:iCs/>
          <w:sz w:val="24"/>
          <w:szCs w:val="24"/>
          <w:lang w:eastAsia="pl-PL"/>
        </w:rPr>
        <w:t>(nie dotyczy podmiotów posiadających już konto w portalu beneficjenta</w:t>
      </w:r>
      <w:r w:rsidRPr="004F67D2">
        <w:rPr>
          <w:rFonts w:ascii="Times New Roman" w:eastAsia="Times New Roman" w:hAnsi="Times New Roman" w:cs="Times New Roman"/>
          <w:sz w:val="24"/>
          <w:szCs w:val="24"/>
          <w:lang w:eastAsia="pl-PL"/>
        </w:rPr>
        <w:t>). Po aktywacji konta będzie można się zalogować i korzystać</w:t>
      </w:r>
      <w:r w:rsidRPr="004F67D2">
        <w:rPr>
          <w:rFonts w:ascii="Times New Roman" w:eastAsia="Times New Roman" w:hAnsi="Times New Roman" w:cs="Times New Roman"/>
          <w:sz w:val="24"/>
          <w:szCs w:val="24"/>
          <w:lang w:eastAsia="pl-PL"/>
        </w:rPr>
        <w:br/>
        <w:t>z portalu. Dodatkowe informacje znajdą Państwo w Portalu beneficjenta</w:t>
      </w:r>
      <w:r w:rsidRPr="004F67D2">
        <w:rPr>
          <w:rFonts w:ascii="Times New Roman" w:eastAsia="Times New Roman" w:hAnsi="Times New Roman" w:cs="Times New Roman"/>
          <w:sz w:val="24"/>
          <w:szCs w:val="24"/>
          <w:lang w:eastAsia="pl-PL"/>
        </w:rPr>
        <w:br/>
        <w:t>w sekcji </w:t>
      </w:r>
      <w:r w:rsidRPr="004F67D2">
        <w:rPr>
          <w:rFonts w:ascii="Times New Roman" w:eastAsia="Times New Roman" w:hAnsi="Times New Roman" w:cs="Times New Roman"/>
          <w:b/>
          <w:bCs/>
          <w:sz w:val="24"/>
          <w:szCs w:val="24"/>
          <w:lang w:eastAsia="pl-PL"/>
        </w:rPr>
        <w:t>Pytania i odpowiedzi.</w:t>
      </w:r>
    </w:p>
    <w:p w:rsidR="004F67D2" w:rsidRPr="004F67D2" w:rsidRDefault="004F67D2" w:rsidP="004F67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Pobrać, a następnie wypełnić aktywny formularz PDF wniosku o dofinansowanie. Wniosek dostępny jest po zalogowaniu w Portalu Beneficjenta po lewej stronie</w:t>
      </w:r>
      <w:r w:rsidRPr="004F67D2">
        <w:rPr>
          <w:rFonts w:ascii="Times New Roman" w:eastAsia="Times New Roman" w:hAnsi="Times New Roman" w:cs="Times New Roman"/>
          <w:sz w:val="24"/>
          <w:szCs w:val="24"/>
          <w:lang w:eastAsia="pl-PL"/>
        </w:rPr>
        <w:br/>
        <w:t>w </w:t>
      </w:r>
      <w:r w:rsidRPr="004F67D2">
        <w:rPr>
          <w:rFonts w:ascii="Times New Roman" w:eastAsia="Times New Roman" w:hAnsi="Times New Roman" w:cs="Times New Roman"/>
          <w:b/>
          <w:bCs/>
          <w:sz w:val="24"/>
          <w:szCs w:val="24"/>
          <w:lang w:eastAsia="pl-PL"/>
        </w:rPr>
        <w:t xml:space="preserve">Menu &gt; </w:t>
      </w:r>
      <w:proofErr w:type="spellStart"/>
      <w:r w:rsidRPr="004F67D2">
        <w:rPr>
          <w:rFonts w:ascii="Times New Roman" w:eastAsia="Times New Roman" w:hAnsi="Times New Roman" w:cs="Times New Roman"/>
          <w:b/>
          <w:bCs/>
          <w:sz w:val="24"/>
          <w:szCs w:val="24"/>
          <w:lang w:eastAsia="pl-PL"/>
        </w:rPr>
        <w:t>Agroenergia</w:t>
      </w:r>
      <w:proofErr w:type="spellEnd"/>
      <w:r w:rsidRPr="004F67D2">
        <w:rPr>
          <w:rFonts w:ascii="Times New Roman" w:eastAsia="Times New Roman" w:hAnsi="Times New Roman" w:cs="Times New Roman"/>
          <w:b/>
          <w:bCs/>
          <w:sz w:val="24"/>
          <w:szCs w:val="24"/>
          <w:lang w:eastAsia="pl-PL"/>
        </w:rPr>
        <w:t xml:space="preserve"> &gt; Pobierz formularz</w:t>
      </w:r>
      <w:r w:rsidRPr="004F67D2">
        <w:rPr>
          <w:rFonts w:ascii="Times New Roman" w:eastAsia="Times New Roman" w:hAnsi="Times New Roman" w:cs="Times New Roman"/>
          <w:sz w:val="24"/>
          <w:szCs w:val="24"/>
          <w:lang w:eastAsia="pl-PL"/>
        </w:rPr>
        <w:t>. Po zakończeniu wypełniania należy sprawdzić poprawność wpisanych danych.</w:t>
      </w:r>
    </w:p>
    <w:p w:rsidR="004F67D2" w:rsidRPr="004F67D2" w:rsidRDefault="004F67D2" w:rsidP="004F67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Wysłać wypełniony formularz wniosku do Funduszu za pomocą „SKRZYNKI PODAWCZEJ – PDF”– dostępnej w portalu beneficjenta.</w:t>
      </w:r>
    </w:p>
    <w:p w:rsidR="004F67D2" w:rsidRPr="004F67D2" w:rsidRDefault="004F67D2" w:rsidP="004F67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Wydrukować wypełniony formularz wniosku, podpisać i </w:t>
      </w:r>
      <w:r w:rsidRPr="004F67D2">
        <w:rPr>
          <w:rFonts w:ascii="Times New Roman" w:eastAsia="Times New Roman" w:hAnsi="Times New Roman" w:cs="Times New Roman"/>
          <w:b/>
          <w:bCs/>
          <w:sz w:val="24"/>
          <w:szCs w:val="24"/>
          <w:lang w:eastAsia="pl-PL"/>
        </w:rPr>
        <w:t xml:space="preserve">dostarczyć </w:t>
      </w:r>
      <w:r w:rsidRPr="004F67D2">
        <w:rPr>
          <w:rFonts w:ascii="Times New Roman" w:eastAsia="Times New Roman" w:hAnsi="Times New Roman" w:cs="Times New Roman"/>
          <w:sz w:val="24"/>
          <w:szCs w:val="24"/>
          <w:u w:val="single"/>
          <w:lang w:eastAsia="pl-PL"/>
        </w:rPr>
        <w:t>wraz z załącznikami</w:t>
      </w:r>
      <w:r w:rsidRPr="004F67D2">
        <w:rPr>
          <w:rFonts w:ascii="Times New Roman" w:eastAsia="Times New Roman" w:hAnsi="Times New Roman" w:cs="Times New Roman"/>
          <w:sz w:val="24"/>
          <w:szCs w:val="24"/>
          <w:lang w:eastAsia="pl-PL"/>
        </w:rPr>
        <w:t> do </w:t>
      </w:r>
      <w:r w:rsidRPr="004F67D2">
        <w:rPr>
          <w:rFonts w:ascii="Times New Roman" w:eastAsia="Times New Roman" w:hAnsi="Times New Roman" w:cs="Times New Roman"/>
          <w:b/>
          <w:bCs/>
          <w:sz w:val="24"/>
          <w:szCs w:val="24"/>
          <w:lang w:eastAsia="pl-PL"/>
        </w:rPr>
        <w:t>Wojewódzkiego Funduszu Ochrony Środowiska i Gospodarki Wodnej</w:t>
      </w:r>
      <w:r w:rsidRPr="004F67D2">
        <w:rPr>
          <w:rFonts w:ascii="Times New Roman" w:eastAsia="Times New Roman" w:hAnsi="Times New Roman" w:cs="Times New Roman"/>
          <w:b/>
          <w:bCs/>
          <w:sz w:val="24"/>
          <w:szCs w:val="24"/>
          <w:lang w:eastAsia="pl-PL"/>
        </w:rPr>
        <w:br/>
        <w:t>w Białymstoku, ul. Św. Rocha 5, 15-879 Białystok</w:t>
      </w:r>
    </w:p>
    <w:p w:rsidR="004F67D2" w:rsidRPr="004F67D2" w:rsidRDefault="004F67D2" w:rsidP="004F67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Dopuszcza się złożenie wniosku jedynie w wersji elektronicznej pod warunkiem </w:t>
      </w:r>
      <w:r w:rsidRPr="004F67D2">
        <w:rPr>
          <w:rFonts w:ascii="Times New Roman" w:eastAsia="Times New Roman" w:hAnsi="Times New Roman" w:cs="Times New Roman"/>
          <w:b/>
          <w:bCs/>
          <w:sz w:val="24"/>
          <w:szCs w:val="24"/>
          <w:lang w:eastAsia="pl-PL"/>
        </w:rPr>
        <w:t xml:space="preserve">złożenia wniosku poprzez Portal Beneficjenta, a następnie poprzez </w:t>
      </w:r>
      <w:proofErr w:type="spellStart"/>
      <w:r w:rsidRPr="004F67D2">
        <w:rPr>
          <w:rFonts w:ascii="Times New Roman" w:eastAsia="Times New Roman" w:hAnsi="Times New Roman" w:cs="Times New Roman"/>
          <w:b/>
          <w:bCs/>
          <w:sz w:val="24"/>
          <w:szCs w:val="24"/>
          <w:lang w:eastAsia="pl-PL"/>
        </w:rPr>
        <w:t>ePUAP</w:t>
      </w:r>
      <w:proofErr w:type="spellEnd"/>
      <w:r w:rsidRPr="004F67D2">
        <w:rPr>
          <w:rFonts w:ascii="Times New Roman" w:eastAsia="Times New Roman" w:hAnsi="Times New Roman" w:cs="Times New Roman"/>
          <w:sz w:val="24"/>
          <w:szCs w:val="24"/>
          <w:lang w:eastAsia="pl-PL"/>
        </w:rPr>
        <w:t> przy użyciu kwalifikowanego podpisu elektronicznego lub podpisu potwierdzonego profilem zaufanym. W tym przypadku należy pobrać z Portalu beneficjenta aktywny pdf wniosku o dofinansowanie, a następnie wypełniony wniosek wysłać do Funduszu za pomocą „SKRZYNKI PODAWCZEJ – PDF” </w:t>
      </w:r>
      <w:r w:rsidRPr="004F67D2">
        <w:rPr>
          <w:rFonts w:ascii="Times New Roman" w:eastAsia="Times New Roman" w:hAnsi="Times New Roman" w:cs="Times New Roman"/>
          <w:b/>
          <w:bCs/>
          <w:sz w:val="24"/>
          <w:szCs w:val="24"/>
          <w:lang w:eastAsia="pl-PL"/>
        </w:rPr>
        <w:t xml:space="preserve">w Portalu Beneficjenta, a następnie poprzez </w:t>
      </w:r>
      <w:proofErr w:type="spellStart"/>
      <w:r w:rsidRPr="004F67D2">
        <w:rPr>
          <w:rFonts w:ascii="Times New Roman" w:eastAsia="Times New Roman" w:hAnsi="Times New Roman" w:cs="Times New Roman"/>
          <w:b/>
          <w:bCs/>
          <w:sz w:val="24"/>
          <w:szCs w:val="24"/>
          <w:lang w:eastAsia="pl-PL"/>
        </w:rPr>
        <w:t>ePUAP</w:t>
      </w:r>
      <w:proofErr w:type="spellEnd"/>
      <w:r w:rsidRPr="004F67D2">
        <w:rPr>
          <w:rFonts w:ascii="Times New Roman" w:eastAsia="Times New Roman" w:hAnsi="Times New Roman" w:cs="Times New Roman"/>
          <w:sz w:val="24"/>
          <w:szCs w:val="24"/>
          <w:lang w:eastAsia="pl-PL"/>
        </w:rPr>
        <w:t>.</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sz w:val="24"/>
          <w:szCs w:val="24"/>
          <w:lang w:eastAsia="pl-PL"/>
        </w:rPr>
        <w:t xml:space="preserve">Za datę złożenia wniosku uznaje się datę wpływu do Funduszu papierowej formy wniosku lub datę przesłania wniosku za pomocą </w:t>
      </w:r>
      <w:proofErr w:type="spellStart"/>
      <w:r w:rsidRPr="004F67D2">
        <w:rPr>
          <w:rFonts w:ascii="Times New Roman" w:eastAsia="Times New Roman" w:hAnsi="Times New Roman" w:cs="Times New Roman"/>
          <w:sz w:val="24"/>
          <w:szCs w:val="24"/>
          <w:lang w:eastAsia="pl-PL"/>
        </w:rPr>
        <w:t>ePUAP</w:t>
      </w:r>
      <w:proofErr w:type="spellEnd"/>
      <w:r w:rsidRPr="004F67D2">
        <w:rPr>
          <w:rFonts w:ascii="Times New Roman" w:eastAsia="Times New Roman" w:hAnsi="Times New Roman" w:cs="Times New Roman"/>
          <w:sz w:val="24"/>
          <w:szCs w:val="24"/>
          <w:lang w:eastAsia="pl-PL"/>
        </w:rPr>
        <w:t>.</w:t>
      </w:r>
    </w:p>
    <w:p w:rsidR="004F67D2" w:rsidRPr="004F67D2" w:rsidRDefault="004F67D2" w:rsidP="004F67D2">
      <w:pPr>
        <w:spacing w:before="100" w:beforeAutospacing="1" w:after="100" w:afterAutospacing="1" w:line="240" w:lineRule="auto"/>
        <w:rPr>
          <w:rFonts w:ascii="Times New Roman" w:eastAsia="Times New Roman" w:hAnsi="Times New Roman" w:cs="Times New Roman"/>
          <w:sz w:val="24"/>
          <w:szCs w:val="24"/>
          <w:lang w:eastAsia="pl-PL"/>
        </w:rPr>
      </w:pPr>
      <w:r w:rsidRPr="004F67D2">
        <w:rPr>
          <w:rFonts w:ascii="Times New Roman" w:eastAsia="Times New Roman" w:hAnsi="Times New Roman" w:cs="Times New Roman"/>
          <w:b/>
          <w:bCs/>
          <w:sz w:val="24"/>
          <w:szCs w:val="24"/>
          <w:lang w:eastAsia="pl-PL"/>
        </w:rPr>
        <w:t xml:space="preserve">W celu uzyskania szczegółowych informacji prosimy o kontakt z pracownikiem Funduszu </w:t>
      </w:r>
      <w:r w:rsidRPr="004F67D2">
        <w:rPr>
          <w:rFonts w:ascii="Times New Roman" w:eastAsia="Times New Roman" w:hAnsi="Times New Roman" w:cs="Times New Roman"/>
          <w:sz w:val="24"/>
          <w:szCs w:val="24"/>
          <w:lang w:eastAsia="pl-PL"/>
        </w:rPr>
        <w:br/>
        <w:t xml:space="preserve">Panią Pauliną </w:t>
      </w:r>
      <w:proofErr w:type="spellStart"/>
      <w:r w:rsidRPr="004F67D2">
        <w:rPr>
          <w:rFonts w:ascii="Times New Roman" w:eastAsia="Times New Roman" w:hAnsi="Times New Roman" w:cs="Times New Roman"/>
          <w:sz w:val="24"/>
          <w:szCs w:val="24"/>
          <w:lang w:eastAsia="pl-PL"/>
        </w:rPr>
        <w:t>Siuchno</w:t>
      </w:r>
      <w:proofErr w:type="spellEnd"/>
      <w:r w:rsidRPr="004F67D2">
        <w:rPr>
          <w:rFonts w:ascii="Times New Roman" w:eastAsia="Times New Roman" w:hAnsi="Times New Roman" w:cs="Times New Roman"/>
          <w:sz w:val="24"/>
          <w:szCs w:val="24"/>
          <w:lang w:eastAsia="pl-PL"/>
        </w:rPr>
        <w:t xml:space="preserve"> (85) 875–81–95 psiuchno@wfosigw.bialystok.pl</w:t>
      </w:r>
    </w:p>
    <w:p w:rsidR="00FE4482" w:rsidRDefault="004F67D2"/>
    <w:sectPr w:rsidR="00F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6C1A"/>
    <w:multiLevelType w:val="multilevel"/>
    <w:tmpl w:val="BE9E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7617C"/>
    <w:multiLevelType w:val="multilevel"/>
    <w:tmpl w:val="505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22589"/>
    <w:multiLevelType w:val="multilevel"/>
    <w:tmpl w:val="64F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23B83"/>
    <w:multiLevelType w:val="multilevel"/>
    <w:tmpl w:val="BD9E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CA1E2F"/>
    <w:multiLevelType w:val="multilevel"/>
    <w:tmpl w:val="555C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37156B"/>
    <w:multiLevelType w:val="multilevel"/>
    <w:tmpl w:val="CAF2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B5C0B"/>
    <w:multiLevelType w:val="multilevel"/>
    <w:tmpl w:val="BE4A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82211D"/>
    <w:multiLevelType w:val="multilevel"/>
    <w:tmpl w:val="2A1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D2"/>
    <w:rsid w:val="004F67D2"/>
    <w:rsid w:val="00A45D64"/>
    <w:rsid w:val="00DA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28855-BD97-43AE-821E-6BD2C869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wfosigw.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5684</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2021-11-09T13:29:00Z</dcterms:created>
  <dcterms:modified xsi:type="dcterms:W3CDTF">2021-11-09T13:29:00Z</dcterms:modified>
</cp:coreProperties>
</file>